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0" w:rsidRDefault="008E2C90" w:rsidP="00695983">
      <w:pPr>
        <w:widowControl/>
        <w:spacing w:line="240" w:lineRule="atLeast"/>
        <w:jc w:val="center"/>
        <w:rPr>
          <w:b/>
          <w:bCs/>
          <w:sz w:val="28"/>
          <w:szCs w:val="28"/>
        </w:rPr>
      </w:pPr>
      <w:bookmarkStart w:id="0" w:name="_GoBack"/>
      <w:r w:rsidRPr="008E2C90">
        <w:rPr>
          <w:b/>
          <w:bCs/>
          <w:sz w:val="28"/>
          <w:szCs w:val="28"/>
        </w:rPr>
        <w:t>ПОЯСНИТЕЛЬНАЯ ЗАПИСКА</w:t>
      </w:r>
    </w:p>
    <w:p w:rsidR="00695983" w:rsidRPr="008E2C90" w:rsidRDefault="00695983" w:rsidP="00695983">
      <w:pPr>
        <w:widowControl/>
        <w:spacing w:line="120" w:lineRule="exact"/>
        <w:jc w:val="center"/>
        <w:rPr>
          <w:b/>
          <w:bCs/>
          <w:sz w:val="28"/>
          <w:szCs w:val="28"/>
        </w:rPr>
      </w:pPr>
    </w:p>
    <w:p w:rsidR="00695983" w:rsidRDefault="008E2C90" w:rsidP="00695983">
      <w:pPr>
        <w:widowControl/>
        <w:spacing w:line="240" w:lineRule="atLeast"/>
        <w:jc w:val="center"/>
        <w:rPr>
          <w:b/>
          <w:sz w:val="28"/>
          <w:szCs w:val="28"/>
        </w:rPr>
      </w:pPr>
      <w:r w:rsidRPr="008E2C90">
        <w:rPr>
          <w:b/>
          <w:sz w:val="28"/>
          <w:szCs w:val="28"/>
        </w:rPr>
        <w:t xml:space="preserve">к проекту федерального закона "О внесении изменений </w:t>
      </w:r>
    </w:p>
    <w:p w:rsidR="008E2C90" w:rsidRPr="008E2C90" w:rsidRDefault="008E2C90" w:rsidP="00695983">
      <w:pPr>
        <w:widowControl/>
        <w:spacing w:line="240" w:lineRule="atLeast"/>
        <w:jc w:val="center"/>
        <w:rPr>
          <w:b/>
          <w:sz w:val="28"/>
          <w:szCs w:val="28"/>
        </w:rPr>
      </w:pPr>
      <w:r w:rsidRPr="008E2C90">
        <w:rPr>
          <w:b/>
          <w:sz w:val="28"/>
          <w:szCs w:val="28"/>
        </w:rPr>
        <w:t>в Федеральный закон "О гражданской обороне"</w:t>
      </w:r>
    </w:p>
    <w:bookmarkEnd w:id="0"/>
    <w:p w:rsidR="008E2C90" w:rsidRDefault="008E2C90" w:rsidP="00695983">
      <w:pPr>
        <w:widowControl/>
        <w:spacing w:line="360" w:lineRule="atLeast"/>
        <w:jc w:val="both"/>
        <w:rPr>
          <w:sz w:val="28"/>
          <w:szCs w:val="28"/>
        </w:rPr>
      </w:pPr>
    </w:p>
    <w:p w:rsidR="00695983" w:rsidRPr="008E2C90" w:rsidRDefault="00695983" w:rsidP="00695983">
      <w:pPr>
        <w:widowControl/>
        <w:spacing w:line="360" w:lineRule="atLeast"/>
        <w:jc w:val="both"/>
        <w:rPr>
          <w:sz w:val="28"/>
          <w:szCs w:val="28"/>
        </w:rPr>
      </w:pP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 xml:space="preserve">Проект федерального закона "О внесении изменений в Федеральный закон "О гражданской обороне" (далее - законопроект) разработан в целях повышения эффективности функционирования сил гражданской обороны, </w:t>
      </w:r>
      <w:r w:rsidR="00695983">
        <w:rPr>
          <w:sz w:val="28"/>
          <w:szCs w:val="28"/>
        </w:rPr>
        <w:br/>
      </w:r>
      <w:r w:rsidRPr="008E2C90">
        <w:rPr>
          <w:sz w:val="28"/>
          <w:szCs w:val="28"/>
        </w:rPr>
        <w:t>а также создания дополнительных условий для выполнения мероприятий по гражданской обороне.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>Законопроектом предлагается дополнить статью</w:t>
      </w:r>
      <w:r w:rsidR="00695983">
        <w:rPr>
          <w:sz w:val="28"/>
          <w:szCs w:val="28"/>
        </w:rPr>
        <w:t> </w:t>
      </w:r>
      <w:r w:rsidRPr="008E2C90">
        <w:rPr>
          <w:sz w:val="28"/>
          <w:szCs w:val="28"/>
        </w:rPr>
        <w:t>1 ("Основные понятия") Федерального закона "О гражданской обороне" понятием "нештатные формирования по обеспечению выполнения мероприятий по гражданской обороне", внести изменения в статью</w:t>
      </w:r>
      <w:r w:rsidR="00695983">
        <w:rPr>
          <w:sz w:val="28"/>
          <w:szCs w:val="28"/>
        </w:rPr>
        <w:t> </w:t>
      </w:r>
      <w:r w:rsidRPr="008E2C90">
        <w:rPr>
          <w:sz w:val="28"/>
          <w:szCs w:val="28"/>
        </w:rPr>
        <w:t>7 ("Полномочия федеральных органов исполнительной власти в области</w:t>
      </w:r>
      <w:r w:rsidR="00695983">
        <w:rPr>
          <w:sz w:val="28"/>
          <w:szCs w:val="28"/>
        </w:rPr>
        <w:t xml:space="preserve"> гражданской обороны") и статью </w:t>
      </w:r>
      <w:r w:rsidRPr="008E2C90">
        <w:rPr>
          <w:sz w:val="28"/>
          <w:szCs w:val="28"/>
        </w:rPr>
        <w:t>8 ("Полномочия органов исполнительной власти субъектов Российской Федерации и органов местного самоуправления в области гражданской</w:t>
      </w:r>
      <w:r w:rsidR="00695983">
        <w:rPr>
          <w:sz w:val="28"/>
          <w:szCs w:val="28"/>
        </w:rPr>
        <w:t xml:space="preserve"> обороны") Федерального закона</w:t>
      </w:r>
      <w:r w:rsidRPr="008E2C90">
        <w:rPr>
          <w:sz w:val="28"/>
          <w:szCs w:val="28"/>
        </w:rPr>
        <w:t xml:space="preserve"> "О гражданской обороне" в части установления для федеральных органов исполнительной власти, органов исполнительной власти субъектов Российской Федерации и органов местного самоуправления полномочий по созданию и поддержанию в состоянии готовности сил и средств гражданской обороны.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>Таким образом, на всех уровнях органов исполнительной власти и на уровне органов местного самоуправления закрепляются полномочия, реализация которых позволит более эффективно решать задачи гражданской обороны.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>Законопроектом также</w:t>
      </w:r>
      <w:r w:rsidR="00695983">
        <w:rPr>
          <w:sz w:val="28"/>
          <w:szCs w:val="28"/>
        </w:rPr>
        <w:t xml:space="preserve"> предусмотрено изложение пункта </w:t>
      </w:r>
      <w:r w:rsidRPr="008E2C90">
        <w:rPr>
          <w:sz w:val="28"/>
          <w:szCs w:val="28"/>
        </w:rPr>
        <w:t>2 статьи</w:t>
      </w:r>
      <w:r w:rsidR="00695983">
        <w:rPr>
          <w:sz w:val="28"/>
          <w:szCs w:val="28"/>
        </w:rPr>
        <w:t> </w:t>
      </w:r>
      <w:r w:rsidRPr="008E2C90">
        <w:rPr>
          <w:sz w:val="28"/>
          <w:szCs w:val="28"/>
        </w:rPr>
        <w:t xml:space="preserve">9 ("Полномочия организаций в области гражданской обороны") Федерального закона "О гражданской обороне" в новой редакции, согласно которой организации, отнесенные в установленном порядке к категориям по гражданской обороне, должны создавать и поддерживать в готовности нештатные формирования по обеспечению выполнения мероприятий по гражданской обороне, а организации, имеющие опасные производственные объекты, аварии на которых могут являться источниками чрезвычайных ситуаций, и эксплуатирующие их, отнесенные в установленном порядке </w:t>
      </w:r>
      <w:r w:rsidR="00695983">
        <w:rPr>
          <w:sz w:val="28"/>
          <w:szCs w:val="28"/>
        </w:rPr>
        <w:br/>
      </w:r>
      <w:r w:rsidRPr="008E2C90">
        <w:rPr>
          <w:sz w:val="28"/>
          <w:szCs w:val="28"/>
        </w:rPr>
        <w:t xml:space="preserve">к категориям по гражданской обороне, кроме нештатных формирований </w:t>
      </w:r>
      <w:r w:rsidR="00695983">
        <w:rPr>
          <w:sz w:val="28"/>
          <w:szCs w:val="28"/>
        </w:rPr>
        <w:br/>
      </w:r>
      <w:r w:rsidRPr="008E2C90">
        <w:rPr>
          <w:sz w:val="28"/>
          <w:szCs w:val="28"/>
        </w:rPr>
        <w:t xml:space="preserve">по обеспечению выполнения мероприятий по гражданской обороне, должны создавать нештатные аварийно-спасательные формирования в порядке, </w:t>
      </w:r>
      <w:r w:rsidRPr="008E2C90">
        <w:rPr>
          <w:sz w:val="28"/>
          <w:szCs w:val="28"/>
        </w:rPr>
        <w:lastRenderedPageBreak/>
        <w:t>установленном законодательством Российской Федерации, и поддерживать их в состоянии готовности. При этом определение типового порядка создания нештатных формирований по обеспечению выполнения мероприятий по гражданской обороне возлагается на федеральный орган исполнительной власти, уполномоченный на решение задач в области гражданской обороны (МЧС России).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>Это позволит оптимизировать и более четко урегулировать вопросы создания различными организациями соответствующих сил гражданской обороны.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>Кроме того, законопроектом определяется, что организации, имеющие опасные производственные объекты, аварии на которых могут являться источниками чрезвычайных ситуаций, и эксплуатирующие их, создают и поддерживают в состоянии готовности локальные системы оповещения при условии, что зона действия поражающих факторов при различных сценариях аварий, описанных в декларации промышленной безопасности опасного производственного объекта, выходит за пределы территории опасного производственного объекта.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 xml:space="preserve">Законопроект был размещен на </w:t>
      </w:r>
      <w:r w:rsidR="00695983">
        <w:rPr>
          <w:sz w:val="28"/>
          <w:szCs w:val="28"/>
        </w:rPr>
        <w:t xml:space="preserve">официальном сайте МЧС России </w:t>
      </w:r>
      <w:r w:rsidR="00695983">
        <w:rPr>
          <w:sz w:val="28"/>
          <w:szCs w:val="28"/>
        </w:rPr>
        <w:br/>
        <w:t>с 29 </w:t>
      </w:r>
      <w:r w:rsidRPr="008E2C90">
        <w:rPr>
          <w:sz w:val="28"/>
          <w:szCs w:val="28"/>
        </w:rPr>
        <w:t>ноября</w:t>
      </w:r>
      <w:r w:rsidR="00695983">
        <w:rPr>
          <w:sz w:val="28"/>
          <w:szCs w:val="28"/>
        </w:rPr>
        <w:t xml:space="preserve"> по 13 </w:t>
      </w:r>
      <w:r w:rsidRPr="008E2C90">
        <w:rPr>
          <w:sz w:val="28"/>
          <w:szCs w:val="28"/>
        </w:rPr>
        <w:t>декабря 2012</w:t>
      </w:r>
      <w:r w:rsidR="00695983">
        <w:rPr>
          <w:sz w:val="28"/>
          <w:szCs w:val="28"/>
        </w:rPr>
        <w:t xml:space="preserve"> г. </w:t>
      </w:r>
      <w:r w:rsidRPr="008E2C90">
        <w:rPr>
          <w:sz w:val="28"/>
          <w:szCs w:val="28"/>
        </w:rPr>
        <w:t>и проходил независимую антикоррупционную экспертизу, а также с 5 по 19 апреля 2013</w:t>
      </w:r>
      <w:r w:rsidR="00695983">
        <w:rPr>
          <w:sz w:val="28"/>
          <w:szCs w:val="28"/>
        </w:rPr>
        <w:t xml:space="preserve"> г. </w:t>
      </w:r>
      <w:r w:rsidRPr="008E2C90">
        <w:rPr>
          <w:sz w:val="28"/>
          <w:szCs w:val="28"/>
        </w:rPr>
        <w:t xml:space="preserve">процедуру общественного обсуждения. 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>Предложений и замечаний в ходе общественного обсуждения и заключений независимых экспертов по результатам независимой антикоррупционной экспертизы не поступило.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>Реализация законопроекта повлечет уточнение полномочий и компетенции органов государственной власти субъектов Российской Федерации и органов местного самоуправления в области гражданской обороны.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bCs/>
          <w:sz w:val="28"/>
          <w:szCs w:val="28"/>
        </w:rPr>
      </w:pPr>
      <w:r w:rsidRPr="008E2C90">
        <w:rPr>
          <w:bCs/>
          <w:sz w:val="28"/>
          <w:szCs w:val="28"/>
        </w:rPr>
        <w:t>По итогам оценки регулирующего воздействия законопроекта Минэкономразвития России считает, что наличие проблемы и целесообразность ее решения с помощью регулирования, предусмотренного законопроектом, обоснованы.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bCs/>
          <w:sz w:val="28"/>
          <w:szCs w:val="28"/>
        </w:rPr>
      </w:pPr>
      <w:r w:rsidRPr="008E2C90">
        <w:rPr>
          <w:bCs/>
          <w:sz w:val="28"/>
          <w:szCs w:val="28"/>
        </w:rPr>
        <w:t xml:space="preserve">Положений в законопроекте,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</w:t>
      </w:r>
      <w:r w:rsidR="00695983">
        <w:rPr>
          <w:bCs/>
          <w:sz w:val="28"/>
          <w:szCs w:val="28"/>
        </w:rPr>
        <w:br/>
      </w:r>
      <w:r w:rsidRPr="008E2C90">
        <w:rPr>
          <w:bCs/>
          <w:sz w:val="28"/>
          <w:szCs w:val="28"/>
        </w:rPr>
        <w:t xml:space="preserve">а также способствуют возникновению необоснованных расходов субъектов предпринимательской и иной деятельности или способствуют возникновению </w:t>
      </w:r>
      <w:r w:rsidRPr="008E2C90">
        <w:rPr>
          <w:bCs/>
          <w:sz w:val="28"/>
          <w:szCs w:val="28"/>
        </w:rPr>
        <w:lastRenderedPageBreak/>
        <w:t>необоснованных расходов бюджетов всех уровней бюджетной системы Российской Федерации, не выявлено.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>Принятие законопроекта потребует внесения изменений в постановление Правительства Российской Федерации от 1 марта 1993</w:t>
      </w:r>
      <w:r w:rsidR="00695983">
        <w:rPr>
          <w:sz w:val="28"/>
          <w:szCs w:val="28"/>
        </w:rPr>
        <w:t xml:space="preserve"> г. </w:t>
      </w:r>
      <w:r w:rsidRPr="008E2C90">
        <w:rPr>
          <w:sz w:val="28"/>
          <w:szCs w:val="28"/>
        </w:rPr>
        <w:t xml:space="preserve"> № 178 "О создании локальных систем оповещения в районах размещения потенциально опасных объектов", а также принятия и внесения изменений в ряд нормативных правовых актов МЧС России.</w:t>
      </w:r>
    </w:p>
    <w:p w:rsidR="008E2C90" w:rsidRPr="008E2C90" w:rsidRDefault="008E2C90" w:rsidP="00695983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 w:rsidRPr="008E2C90">
        <w:rPr>
          <w:sz w:val="28"/>
          <w:szCs w:val="28"/>
        </w:rPr>
        <w:t xml:space="preserve">Реализация законопроекта не повлечет дополнительных расходов </w:t>
      </w:r>
      <w:r w:rsidR="00695983">
        <w:rPr>
          <w:sz w:val="28"/>
          <w:szCs w:val="28"/>
        </w:rPr>
        <w:br/>
      </w:r>
      <w:r w:rsidRPr="008E2C90">
        <w:rPr>
          <w:sz w:val="28"/>
          <w:szCs w:val="28"/>
        </w:rPr>
        <w:t>из федерального бюджета.</w:t>
      </w:r>
    </w:p>
    <w:p w:rsidR="008E2C90" w:rsidRPr="008E2C90" w:rsidRDefault="008E2C90" w:rsidP="00695983">
      <w:pPr>
        <w:widowControl/>
        <w:spacing w:line="360" w:lineRule="atLeast"/>
        <w:jc w:val="both"/>
        <w:rPr>
          <w:sz w:val="28"/>
          <w:szCs w:val="28"/>
        </w:rPr>
      </w:pPr>
    </w:p>
    <w:sectPr w:rsidR="008E2C90" w:rsidRPr="008E2C90" w:rsidSect="00C9192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4B" w:rsidRDefault="001A414B">
      <w:r>
        <w:separator/>
      </w:r>
    </w:p>
  </w:endnote>
  <w:endnote w:type="continuationSeparator" w:id="0">
    <w:p w:rsidR="001A414B" w:rsidRDefault="001A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5" w:rsidRDefault="00FA69A5" w:rsidP="00695983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592C6D">
      <w:rPr>
        <w:noProof/>
        <w:sz w:val="16"/>
      </w:rPr>
      <w:t>23062685.doc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5" w:rsidRDefault="00FA69A5" w:rsidP="00695983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592C6D">
      <w:rPr>
        <w:noProof/>
        <w:sz w:val="16"/>
      </w:rPr>
      <w:t>23062685.doc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4B" w:rsidRDefault="001A414B">
      <w:r>
        <w:separator/>
      </w:r>
    </w:p>
  </w:footnote>
  <w:footnote w:type="continuationSeparator" w:id="0">
    <w:p w:rsidR="001A414B" w:rsidRDefault="001A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5" w:rsidRPr="00695983" w:rsidRDefault="00C91923" w:rsidP="00695983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-1025525</wp:posOffset>
          </wp:positionH>
          <wp:positionV relativeFrom="paragraph">
            <wp:posOffset>-466090</wp:posOffset>
          </wp:positionV>
          <wp:extent cx="7565390" cy="2846705"/>
          <wp:effectExtent l="0" t="0" r="0" b="0"/>
          <wp:wrapNone/>
          <wp:docPr id="2" name="Рисунок 2" descr="C:\Users\Евгений\Desktop\Промбезопасность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Евгений\Desktop\Промбезопасность\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84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3" w:rsidRDefault="00C9192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-1008380</wp:posOffset>
          </wp:positionH>
          <wp:positionV relativeFrom="paragraph">
            <wp:posOffset>-491490</wp:posOffset>
          </wp:positionV>
          <wp:extent cx="7539355" cy="3045460"/>
          <wp:effectExtent l="0" t="0" r="4445" b="2540"/>
          <wp:wrapNone/>
          <wp:docPr id="1" name="Рисунок 1" descr="C:\Users\Евгений\Desktop\Промбезопасность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гений\Desktop\Промбезопасность\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304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9A5" w:rsidRPr="00695983" w:rsidRDefault="00FA69A5" w:rsidP="00695983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A9"/>
    <w:rsid w:val="001A414B"/>
    <w:rsid w:val="001D47A9"/>
    <w:rsid w:val="00592C6D"/>
    <w:rsid w:val="00695983"/>
    <w:rsid w:val="00795107"/>
    <w:rsid w:val="008B68A4"/>
    <w:rsid w:val="008E2C90"/>
    <w:rsid w:val="00AB1008"/>
    <w:rsid w:val="00C91923"/>
    <w:rsid w:val="00E35CFD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ConsPlusTitle">
    <w:name w:val="ConsPlusTitle"/>
    <w:rsid w:val="001D47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C91923"/>
    <w:rPr>
      <w:rFonts w:ascii="Times New Roman" w:hAnsi="Times New Roman"/>
    </w:rPr>
  </w:style>
  <w:style w:type="paragraph" w:styleId="a7">
    <w:name w:val="Balloon Text"/>
    <w:basedOn w:val="a"/>
    <w:link w:val="a8"/>
    <w:rsid w:val="00C919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ConsPlusTitle">
    <w:name w:val="ConsPlusTitle"/>
    <w:rsid w:val="001D47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C91923"/>
    <w:rPr>
      <w:rFonts w:ascii="Times New Roman" w:hAnsi="Times New Roman"/>
    </w:rPr>
  </w:style>
  <w:style w:type="paragraph" w:styleId="a7">
    <w:name w:val="Balloon Text"/>
    <w:basedOn w:val="a"/>
    <w:link w:val="a8"/>
    <w:rsid w:val="00C919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Кувшинов</dc:creator>
  <cp:lastModifiedBy>Кувшинов</cp:lastModifiedBy>
  <cp:revision>1</cp:revision>
  <cp:lastPrinted>2013-07-01T06:30:00Z</cp:lastPrinted>
  <dcterms:created xsi:type="dcterms:W3CDTF">2013-10-28T18:04:00Z</dcterms:created>
  <dcterms:modified xsi:type="dcterms:W3CDTF">2013-10-28T18:08:00Z</dcterms:modified>
</cp:coreProperties>
</file>